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36433" w14:textId="685A92A2" w:rsidR="001D6B89" w:rsidRPr="00383E25" w:rsidRDefault="004E3335" w:rsidP="004E3335">
      <w:pPr>
        <w:jc w:val="center"/>
        <w:rPr>
          <w:sz w:val="32"/>
          <w:szCs w:val="32"/>
        </w:rPr>
      </w:pPr>
      <w:r w:rsidRPr="00383E25">
        <w:rPr>
          <w:b/>
          <w:bCs/>
          <w:sz w:val="32"/>
          <w:szCs w:val="32"/>
        </w:rPr>
        <w:t>Une revalorisation des salaires : laquelle ?</w:t>
      </w:r>
    </w:p>
    <w:p w14:paraId="75B84E34" w14:textId="3A9D1CAC" w:rsidR="004E3335" w:rsidRPr="00383E25" w:rsidRDefault="004E3335" w:rsidP="004E3335"/>
    <w:p w14:paraId="75B479EF" w14:textId="77777777" w:rsidR="00850AAE" w:rsidRPr="00383E25" w:rsidRDefault="004E3335" w:rsidP="00850AAE">
      <w:pPr>
        <w:rPr>
          <w:rFonts w:ascii="Times New Roman" w:eastAsia="Times New Roman" w:hAnsi="Times New Roman" w:cs="Times New Roman"/>
          <w:b/>
          <w:bCs/>
          <w:lang w:eastAsia="fr-FR"/>
        </w:rPr>
      </w:pPr>
      <w:r w:rsidRPr="00383E25">
        <w:rPr>
          <w:rFonts w:ascii="Times New Roman" w:eastAsia="Times New Roman" w:hAnsi="Times New Roman" w:cs="Times New Roman"/>
          <w:lang w:eastAsia="fr-FR"/>
        </w:rPr>
        <w:t xml:space="preserve">Alors que 1,8 milliards d’euros seront engagés dans un plan d’investissement national pour la quantique appelé à transformer l’informatique et l’industrie, seuls 400 millions d’euros seront apportés pour une revalorisation « historique » ! Cela ne rattrapera pas les pertes dues à l’inflation que les enseignants ont subi ces dernières années ! Par ailleurs, tous les personnels ne seront pas concernés : seuls 31 % des enseignants titulaires sont concernés : </w:t>
      </w:r>
      <w:r w:rsidRPr="00383E25">
        <w:rPr>
          <w:rFonts w:ascii="Times New Roman" w:eastAsia="Times New Roman" w:hAnsi="Times New Roman" w:cs="Times New Roman"/>
          <w:b/>
          <w:bCs/>
          <w:lang w:eastAsia="fr-FR"/>
        </w:rPr>
        <w:t>69 % des professeurs titulaires ne seront donc pas augmentés en 2021.</w:t>
      </w:r>
    </w:p>
    <w:p w14:paraId="1847BC92" w14:textId="35B4D431" w:rsidR="00850AAE" w:rsidRPr="00383E25" w:rsidRDefault="00850AAE" w:rsidP="00850AAE">
      <w:pPr>
        <w:rPr>
          <w:rFonts w:ascii="Times New Roman" w:eastAsia="Times New Roman" w:hAnsi="Times New Roman" w:cs="Times New Roman"/>
          <w:lang w:eastAsia="fr-FR"/>
        </w:rPr>
      </w:pPr>
      <w:r w:rsidRPr="00383E25">
        <w:rPr>
          <w:rFonts w:ascii="Times New Roman" w:eastAsia="Times New Roman" w:hAnsi="Times New Roman" w:cs="Times New Roman"/>
          <w:lang w:eastAsia="fr-FR"/>
        </w:rPr>
        <w:t>Le scénario retenu par le Ministre prévoit par exemple, pour un professeur certifié au 5eme échelon une augmentation 49,83 euros nets/mois alors qu’</w:t>
      </w:r>
      <w:r w:rsidRPr="00383E25">
        <w:rPr>
          <w:rFonts w:ascii="Times New Roman" w:eastAsia="Times New Roman" w:hAnsi="Times New Roman" w:cs="Times New Roman"/>
          <w:b/>
          <w:bCs/>
          <w:lang w:eastAsia="fr-FR"/>
        </w:rPr>
        <w:t xml:space="preserve">il faudrait une augmentation de 234 euros/mois </w:t>
      </w:r>
      <w:r w:rsidRPr="00383E25">
        <w:rPr>
          <w:rFonts w:ascii="Times New Roman" w:eastAsia="Times New Roman" w:hAnsi="Times New Roman" w:cs="Times New Roman"/>
          <w:lang w:eastAsia="fr-FR"/>
        </w:rPr>
        <w:t xml:space="preserve">un rattrapage de ce qui a été perdu avec l’inflation en 10 ans ! </w:t>
      </w:r>
      <w:r w:rsidRPr="00383E25">
        <w:rPr>
          <w:rFonts w:ascii="Times New Roman" w:eastAsia="Times New Roman" w:hAnsi="Times New Roman" w:cs="Times New Roman"/>
          <w:b/>
          <w:bCs/>
          <w:lang w:eastAsia="fr-FR"/>
        </w:rPr>
        <w:t>Pour un professeur certifié au 8eme échelon, il faudrait une augmentation de 275 euros par mois</w:t>
      </w:r>
      <w:r w:rsidRPr="00383E25">
        <w:rPr>
          <w:rFonts w:ascii="Times New Roman" w:eastAsia="Times New Roman" w:hAnsi="Times New Roman" w:cs="Times New Roman"/>
          <w:lang w:eastAsia="fr-FR"/>
        </w:rPr>
        <w:t>, il ne touchera rien !</w:t>
      </w:r>
    </w:p>
    <w:p w14:paraId="78622A4C" w14:textId="1319E83C" w:rsidR="00850AAE" w:rsidRPr="00383E25" w:rsidRDefault="00850AAE" w:rsidP="00850AAE">
      <w:pPr>
        <w:rPr>
          <w:rFonts w:ascii="Times New Roman" w:eastAsia="Times New Roman" w:hAnsi="Times New Roman" w:cs="Times New Roman"/>
          <w:lang w:eastAsia="fr-FR"/>
        </w:rPr>
      </w:pPr>
    </w:p>
    <w:p w14:paraId="39CDE55B" w14:textId="77777777" w:rsidR="00850AAE" w:rsidRPr="00383E25" w:rsidRDefault="004E3335" w:rsidP="00850AAE">
      <w:pPr>
        <w:rPr>
          <w:rFonts w:ascii="Times New Roman" w:eastAsia="Times New Roman" w:hAnsi="Times New Roman" w:cs="Times New Roman"/>
          <w:lang w:eastAsia="fr-FR"/>
        </w:rPr>
      </w:pPr>
      <w:r w:rsidRPr="00383E25">
        <w:rPr>
          <w:rFonts w:ascii="Times New Roman" w:eastAsia="Times New Roman" w:hAnsi="Times New Roman" w:cs="Times New Roman"/>
          <w:lang w:eastAsia="fr-FR"/>
        </w:rPr>
        <w:t>La prime d’équipement est d’un montant beaucoup trop faible</w:t>
      </w:r>
      <w:r w:rsidR="00850AAE" w:rsidRPr="00383E25">
        <w:rPr>
          <w:rFonts w:ascii="Times New Roman" w:eastAsia="Times New Roman" w:hAnsi="Times New Roman" w:cs="Times New Roman"/>
          <w:lang w:eastAsia="fr-FR"/>
        </w:rPr>
        <w:t> : un montant de 150 euros annuels est annoncé. Cette prime est sensée couvrir nos frais : l’achat d’un ordinateur, d’une imprimante et de ses cartouches, la connexion internet, le papier…</w:t>
      </w:r>
    </w:p>
    <w:p w14:paraId="520E1394" w14:textId="097BA31A" w:rsidR="00850AAE" w:rsidRPr="00383E25" w:rsidRDefault="00850AAE" w:rsidP="00850AAE">
      <w:pPr>
        <w:rPr>
          <w:rFonts w:ascii="Times New Roman" w:eastAsia="Times New Roman" w:hAnsi="Times New Roman" w:cs="Times New Roman"/>
          <w:lang w:eastAsia="fr-FR"/>
        </w:rPr>
      </w:pPr>
      <w:r w:rsidRPr="00383E25">
        <w:rPr>
          <w:rFonts w:ascii="Times New Roman" w:eastAsia="Times New Roman" w:hAnsi="Times New Roman" w:cs="Times New Roman"/>
          <w:lang w:eastAsia="fr-FR"/>
        </w:rPr>
        <w:t>Cette prime de 150 euros ne couvrira donc à peine les dépenses du budget informatique annuel d’un enseignant ! Enfin, très mauvaise surprise : les Conseillers Principaux d’</w:t>
      </w:r>
      <w:r w:rsidR="00383E25">
        <w:rPr>
          <w:rFonts w:ascii="Times New Roman" w:eastAsia="Times New Roman" w:hAnsi="Times New Roman" w:cs="Times New Roman"/>
          <w:lang w:eastAsia="fr-FR"/>
        </w:rPr>
        <w:t>É</w:t>
      </w:r>
      <w:r w:rsidRPr="00383E25">
        <w:rPr>
          <w:rFonts w:ascii="Times New Roman" w:eastAsia="Times New Roman" w:hAnsi="Times New Roman" w:cs="Times New Roman"/>
          <w:lang w:eastAsia="fr-FR"/>
        </w:rPr>
        <w:t>ducation et les professeurs documentalistes n’auront pas cette prime. Le ministre de l’</w:t>
      </w:r>
      <w:r w:rsidR="00383E25">
        <w:rPr>
          <w:rFonts w:ascii="Times New Roman" w:eastAsia="Times New Roman" w:hAnsi="Times New Roman" w:cs="Times New Roman"/>
          <w:lang w:eastAsia="fr-FR"/>
        </w:rPr>
        <w:t>É</w:t>
      </w:r>
      <w:r w:rsidRPr="00383E25">
        <w:rPr>
          <w:rFonts w:ascii="Times New Roman" w:eastAsia="Times New Roman" w:hAnsi="Times New Roman" w:cs="Times New Roman"/>
          <w:lang w:eastAsia="fr-FR"/>
        </w:rPr>
        <w:t>ducation nationale annonce pourtant que la prime concerne tous les enseignants, les professeurs documentalistes ne seraient-ils donc plus, à ses yeux, des enseignants ?!</w:t>
      </w:r>
    </w:p>
    <w:p w14:paraId="2878AA3F" w14:textId="3827FB45" w:rsidR="00850AAE" w:rsidRPr="00383E25" w:rsidRDefault="00850AAE" w:rsidP="00850AAE">
      <w:pPr>
        <w:rPr>
          <w:rFonts w:ascii="Times New Roman" w:eastAsia="Times New Roman" w:hAnsi="Times New Roman" w:cs="Times New Roman"/>
          <w:lang w:eastAsia="fr-FR"/>
        </w:rPr>
      </w:pPr>
    </w:p>
    <w:p w14:paraId="70DF4B5F" w14:textId="672CE4D3" w:rsidR="00850AAE" w:rsidRPr="00383E25" w:rsidRDefault="00850AAE" w:rsidP="00850AAE">
      <w:pPr>
        <w:rPr>
          <w:rFonts w:ascii="Times New Roman" w:eastAsia="Times New Roman" w:hAnsi="Times New Roman" w:cs="Times New Roman"/>
          <w:lang w:eastAsia="fr-FR"/>
        </w:rPr>
      </w:pPr>
      <w:r w:rsidRPr="00383E25">
        <w:rPr>
          <w:rFonts w:ascii="Times New Roman" w:eastAsia="Times New Roman" w:hAnsi="Times New Roman" w:cs="Times New Roman"/>
          <w:lang w:eastAsia="fr-FR"/>
        </w:rPr>
        <w:t xml:space="preserve">Nous demandons une véritable revalorisation de nos salaires et une prime d’équipement en adéquation avec </w:t>
      </w:r>
      <w:proofErr w:type="gramStart"/>
      <w:r w:rsidRPr="00383E25">
        <w:rPr>
          <w:rFonts w:ascii="Times New Roman" w:eastAsia="Times New Roman" w:hAnsi="Times New Roman" w:cs="Times New Roman"/>
          <w:lang w:eastAsia="fr-FR"/>
        </w:rPr>
        <w:t>nos besoin</w:t>
      </w:r>
      <w:r w:rsidR="00383E25">
        <w:rPr>
          <w:rFonts w:ascii="Times New Roman" w:eastAsia="Times New Roman" w:hAnsi="Times New Roman" w:cs="Times New Roman"/>
          <w:lang w:eastAsia="fr-FR"/>
        </w:rPr>
        <w:t>s</w:t>
      </w:r>
      <w:proofErr w:type="gramEnd"/>
      <w:r w:rsidRPr="00383E25">
        <w:rPr>
          <w:rFonts w:ascii="Times New Roman" w:eastAsia="Times New Roman" w:hAnsi="Times New Roman" w:cs="Times New Roman"/>
          <w:lang w:eastAsia="fr-FR"/>
        </w:rPr>
        <w:t> !</w:t>
      </w:r>
    </w:p>
    <w:p w14:paraId="3376716D" w14:textId="77777777" w:rsidR="004E3335" w:rsidRPr="00383E25" w:rsidRDefault="004E3335" w:rsidP="004E3335">
      <w:pPr>
        <w:rPr>
          <w:rFonts w:ascii="Times New Roman" w:eastAsia="Times New Roman" w:hAnsi="Times New Roman" w:cs="Times New Roman"/>
          <w:lang w:eastAsia="fr-FR"/>
        </w:rPr>
      </w:pPr>
    </w:p>
    <w:p w14:paraId="5AD0DEC4" w14:textId="77777777" w:rsidR="004E3335" w:rsidRPr="00383E25" w:rsidRDefault="004E3335" w:rsidP="004E3335">
      <w:pPr>
        <w:rPr>
          <w:rFonts w:ascii="Times New Roman" w:eastAsia="Times New Roman" w:hAnsi="Times New Roman" w:cs="Times New Roman"/>
          <w:lang w:eastAsia="fr-FR"/>
        </w:rPr>
      </w:pPr>
    </w:p>
    <w:p w14:paraId="3D6D7210" w14:textId="4B3D7459" w:rsidR="004E3335" w:rsidRPr="00383E25" w:rsidRDefault="004E3335" w:rsidP="004E3335">
      <w:pPr>
        <w:rPr>
          <w:rFonts w:ascii="Times New Roman" w:eastAsia="Times New Roman" w:hAnsi="Times New Roman" w:cs="Times New Roman"/>
          <w:lang w:eastAsia="fr-FR"/>
        </w:rPr>
      </w:pPr>
    </w:p>
    <w:p w14:paraId="3861CF06" w14:textId="77777777" w:rsidR="004E3335" w:rsidRPr="00383E25" w:rsidRDefault="004E3335" w:rsidP="004E3335"/>
    <w:p w14:paraId="4D04CDD9" w14:textId="4C59D50C" w:rsidR="004E3335" w:rsidRPr="00383E25" w:rsidRDefault="004E3335"/>
    <w:p w14:paraId="2D4F17AF" w14:textId="77777777" w:rsidR="004E3335" w:rsidRPr="00383E25" w:rsidRDefault="004E3335"/>
    <w:sectPr w:rsidR="004E3335" w:rsidRPr="00383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35"/>
    <w:rsid w:val="0018770D"/>
    <w:rsid w:val="00383E25"/>
    <w:rsid w:val="004E3335"/>
    <w:rsid w:val="00850AAE"/>
    <w:rsid w:val="00E9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7E70"/>
  <w15:chartTrackingRefBased/>
  <w15:docId w15:val="{C8B1D9E4-173D-1F46-A578-AA8AEDFF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E3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Mapi Cribier</dc:creator>
  <cp:keywords/>
  <dc:description/>
  <cp:lastModifiedBy>Mapi Cribier</cp:lastModifiedBy>
  <cp:revision>2</cp:revision>
  <dcterms:created xsi:type="dcterms:W3CDTF">2021-01-31T20:02:00Z</dcterms:created>
  <dcterms:modified xsi:type="dcterms:W3CDTF">2021-02-01T07:13:00Z</dcterms:modified>
</cp:coreProperties>
</file>